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before="280" w:lineRule="auto"/>
        <w:rPr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5334000" cy="9620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962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FINAL EXAMINATIONS</w:t>
      </w:r>
    </w:p>
    <w:p w:rsidR="00000000" w:rsidDel="00000000" w:rsidP="00000000" w:rsidRDefault="00000000" w:rsidRPr="00000000" w14:paraId="00000004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SCHOOL OF EDUCATION AND SOCIAL SCIENCES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KITENGELA CAMPUS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 2025/2026 ACADEMIC YEAR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EXAMINATION FOR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DIPLOMA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IN BUSINESS ADMINISTRATION</w:t>
      </w:r>
    </w:p>
    <w:p w:rsidR="00000000" w:rsidDel="00000000" w:rsidP="00000000" w:rsidRDefault="00000000" w:rsidRPr="00000000" w14:paraId="00000008">
      <w:pPr>
        <w:spacing w:after="240" w:before="24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bookmarkStart w:colFirst="0" w:colLast="0" w:name="_heading=h.as3szc4r8dlw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STREAM: TVET  :04130305B APPLYING BUSINESS ETHICS 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ab/>
        <w:tab/>
        <w:tab/>
        <w:tab/>
        <w:tab/>
        <w:tab/>
        <w:t xml:space="preserve">                 TIME: 2 HOURS</w:t>
      </w:r>
    </w:p>
    <w:p w:rsidR="00000000" w:rsidDel="00000000" w:rsidP="00000000" w:rsidRDefault="00000000" w:rsidRPr="00000000" w14:paraId="0000000A">
      <w:pPr>
        <w:pBdr>
          <w:bottom w:color="000000" w:space="14" w:sz="12" w:val="single"/>
        </w:pBd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EXAMINATION SESSION: AUGUST 2026           YEAR: 2026</w:t>
      </w:r>
    </w:p>
    <w:p w:rsidR="00000000" w:rsidDel="00000000" w:rsidP="00000000" w:rsidRDefault="00000000" w:rsidRPr="00000000" w14:paraId="0000000B">
      <w:pPr>
        <w:pBdr>
          <w:bottom w:color="000000" w:space="14" w:sz="12" w:val="single"/>
        </w:pBd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DAY [31 ]                                                                               DATE: [  2026]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u w:val="single"/>
          <w:rtl w:val="0"/>
        </w:rPr>
        <w:t xml:space="preserve">INSTRUCTIONS: 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80" w:line="360" w:lineRule="auto"/>
        <w:ind w:left="1080" w:hanging="72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Attempt ALL the questions 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Section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080" w:hanging="72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Attempt any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Two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questions in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Section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080" w:hanging="72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The entire exam is worth sixty (40) marks.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080" w:hanging="72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Write ONLY on the space provided on the answer sheet or as otherwise instructed.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pacing w:after="0" w:line="360" w:lineRule="auto"/>
        <w:ind w:left="1080" w:hanging="720"/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Do NOT attempt to access any library, online (audio, video, digital or electronic) or paper based (written), sources for your answers unless this is clearly advised in the Question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5" w:line="360" w:lineRule="auto"/>
        <w:ind w:right="424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5" w:line="360" w:lineRule="auto"/>
        <w:ind w:right="424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SECTION ONE( 20 MARKS)</w:t>
      </w:r>
    </w:p>
    <w:p w:rsidR="00000000" w:rsidDel="00000000" w:rsidP="00000000" w:rsidRDefault="00000000" w:rsidRPr="00000000" w14:paraId="00000016">
      <w:pPr>
        <w:spacing w:after="15" w:line="360" w:lineRule="auto"/>
        <w:ind w:right="424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Question 1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line="360" w:lineRule="auto"/>
        <w:ind w:left="720" w:right="424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State four reasons why business ethics is important.(4 marks)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line="360" w:lineRule="auto"/>
        <w:ind w:left="720" w:right="424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Name four virtues that promote ethical business conduct.(4 marks)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line="360" w:lineRule="auto"/>
        <w:ind w:left="720" w:right="424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Differentiate between act utilitarianism and rule utilitarianism.( 4 marks)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line="360" w:lineRule="auto"/>
        <w:ind w:left="720" w:right="424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State four causes of unethical behaviour in organizations.(4 mark)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15" w:line="360" w:lineRule="auto"/>
        <w:ind w:left="720" w:right="424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How do Kohlberg’s ethics of justice differ from Gilligan’s ethics of care in ethical decision-making? Give two reasons.(4 marks)</w:t>
      </w:r>
    </w:p>
    <w:p w:rsidR="00000000" w:rsidDel="00000000" w:rsidP="00000000" w:rsidRDefault="00000000" w:rsidRPr="00000000" w14:paraId="0000001C">
      <w:pPr>
        <w:spacing w:after="15" w:line="360" w:lineRule="auto"/>
        <w:ind w:right="424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5" w:line="360" w:lineRule="auto"/>
        <w:ind w:right="424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5" w:line="360" w:lineRule="auto"/>
        <w:ind w:right="424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SECTION B: ANSWER ANY TWO (20 MARKS)</w:t>
      </w:r>
    </w:p>
    <w:p w:rsidR="00000000" w:rsidDel="00000000" w:rsidP="00000000" w:rsidRDefault="00000000" w:rsidRPr="00000000" w14:paraId="0000001F">
      <w:pPr>
        <w:spacing w:after="15" w:line="360" w:lineRule="auto"/>
        <w:ind w:right="424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Question 1</w:t>
      </w:r>
    </w:p>
    <w:p w:rsidR="00000000" w:rsidDel="00000000" w:rsidP="00000000" w:rsidRDefault="00000000" w:rsidRPr="00000000" w14:paraId="00000020">
      <w:pPr>
        <w:spacing w:after="0" w:line="360" w:lineRule="auto"/>
        <w:ind w:left="0" w:right="42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Define what is corporate social responsibility and critically examine the role of Corporate Social Responsibility (CSR) in improving business society relationships.(10 marks)</w:t>
      </w:r>
    </w:p>
    <w:p w:rsidR="00000000" w:rsidDel="00000000" w:rsidP="00000000" w:rsidRDefault="00000000" w:rsidRPr="00000000" w14:paraId="00000021">
      <w:pPr>
        <w:spacing w:after="0" w:line="360" w:lineRule="auto"/>
        <w:ind w:left="0" w:right="42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360" w:lineRule="auto"/>
        <w:ind w:left="0" w:right="424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Question 2</w:t>
      </w:r>
    </w:p>
    <w:p w:rsidR="00000000" w:rsidDel="00000000" w:rsidP="00000000" w:rsidRDefault="00000000" w:rsidRPr="00000000" w14:paraId="00000023">
      <w:pPr>
        <w:spacing w:after="0" w:line="360" w:lineRule="auto"/>
        <w:ind w:left="0" w:right="42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Examine the ethical responsibilities of businesses toward consumers and explain how ethical marketing practices contribute to sustainable business success.( 10 marks)</w:t>
      </w:r>
    </w:p>
    <w:p w:rsidR="00000000" w:rsidDel="00000000" w:rsidP="00000000" w:rsidRDefault="00000000" w:rsidRPr="00000000" w14:paraId="00000024">
      <w:pPr>
        <w:spacing w:after="0" w:line="360" w:lineRule="auto"/>
        <w:ind w:left="0" w:right="42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360" w:lineRule="auto"/>
        <w:ind w:left="0" w:right="424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Question 3</w:t>
      </w:r>
    </w:p>
    <w:p w:rsidR="00000000" w:rsidDel="00000000" w:rsidP="00000000" w:rsidRDefault="00000000" w:rsidRPr="00000000" w14:paraId="00000026">
      <w:pPr>
        <w:spacing w:after="15" w:line="360" w:lineRule="auto"/>
        <w:ind w:left="0" w:right="424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Compare and contrast utilitarian ethics and Kantian deontological ethics. Which approach provides a more effective framework for resolving business dilemmas? Give reasons for your answer. ( 10 marks)</w:t>
      </w:r>
    </w:p>
    <w:p w:rsidR="00000000" w:rsidDel="00000000" w:rsidP="00000000" w:rsidRDefault="00000000" w:rsidRPr="00000000" w14:paraId="00000027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cs="Times New Roman" w:eastAsia="Times New Roman" w:hAnsi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cs="Times New Roman" w:eastAsia="Times New Roman" w:hAnsi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cs="Times New Roman" w:eastAsia="Times New Roman" w:hAnsi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cs="Times New Roman" w:eastAsia="Times New Roman" w:hAnsi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cs="Times New Roman" w:eastAsia="Times New Roman" w:hAnsi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cs="Times New Roman" w:eastAsia="Times New Roman" w:hAnsi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cs="Times New Roman" w:eastAsia="Times New Roman" w:hAnsi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cs="Times New Roman" w:eastAsia="Times New Roman" w:hAnsi="Times New Roman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360" w:lineRule="auto"/>
      <w:jc w:val="center"/>
    </w:pPr>
    <w:rPr>
      <w:rFonts w:ascii="Times New Roman" w:cs="Times New Roman" w:eastAsia="Times New Roman" w:hAnsi="Times New Roman"/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MROlToOs9y4M6/CXJoXWRyXDWQ==">CgMxLjAyDmguYXMzc3pjNHI4ZGx3OAByITFNN1dJVWx3XzNSZVJqeDRaOVh3QXVQZlZUUk9RanAzWA==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